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99" w:rsidRPr="00954399" w:rsidRDefault="00954399" w:rsidP="00954399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954399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EDOLIE</w:t>
      </w:r>
    </w:p>
    <w:p w:rsidR="00954399" w:rsidRPr="00954399" w:rsidRDefault="00954399" w:rsidP="00954399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</w:pPr>
      <w:r w:rsidRPr="00954399">
        <w:rPr>
          <w:rFonts w:ascii="Source Sans Pro" w:eastAsia="Times New Roman" w:hAnsi="Source Sans Pro" w:cs="Times New Roman"/>
          <w:color w:val="4C5154"/>
          <w:sz w:val="28"/>
          <w:szCs w:val="28"/>
          <w:lang w:eastAsia="sk-SK"/>
        </w:rPr>
        <w:t>Druh horniny: BRIDLICA | Farba: Zelenohnedá | Hrúbka: 1 - 3 cm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7"/>
        <w:gridCol w:w="4597"/>
        <w:gridCol w:w="2624"/>
      </w:tblGrid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drobný 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obklad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10 - 50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35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8,00 €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13,00 €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9,60 €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15,60 €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30</w:t>
            </w:r>
          </w:p>
        </w:tc>
      </w:tr>
      <w:tr w:rsidR="00954399" w:rsidRPr="00954399" w:rsidTr="00954399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400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954399" w:rsidRPr="00954399" w:rsidRDefault="00954399" w:rsidP="00954399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954399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1075</w:t>
            </w:r>
          </w:p>
        </w:tc>
      </w:tr>
    </w:tbl>
    <w:p w:rsidR="002A49EB" w:rsidRDefault="002A49EB"/>
    <w:sectPr w:rsidR="002A49EB" w:rsidSect="002A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54399"/>
    <w:rsid w:val="002A49EB"/>
    <w:rsid w:val="0095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9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5422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2014-03-26T10:55:00Z</dcterms:created>
  <dcterms:modified xsi:type="dcterms:W3CDTF">2014-03-26T10:56:00Z</dcterms:modified>
</cp:coreProperties>
</file>